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数学课堂小游戏</w:t>
      </w:r>
    </w:p>
    <w:p>
      <w:pPr>
        <w:pStyle w:val="6"/>
      </w:pPr>
      <w:r>
        <w:t xml:space="preserve"> </w:t>
      </w:r>
    </w:p>
    <w:p>
      <w:pPr>
        <w:pStyle w:val="2"/>
      </w:pPr>
      <w:r>
        <w:t>1、《森林运动会》</w:t>
      </w:r>
    </w:p>
    <w:p>
      <w:pPr>
        <w:pStyle w:val="2"/>
      </w:pPr>
      <w:r>
        <w:t>我在《森林运动会》一课中，就设计了一个猜谜语的环节，让小朋友特别感兴趣。具体的游戏过程是这样的：课前我在黑板上贴了一些小朋友喜欢的小动物，这些小动物是用不同颜色的彩色纸剪的，每一个小动物身上都写了一则数字谜语。上课的时候，我首先提问：“小朋友，你们喜欢猜谜语吗？”小朋友高兴地回答说喜欢，于是我让他们一起看黑板上的小动物，说：“这些小动物每人给大家出了一则谜语，你们谁猜中了就把小动物送给谁。”小朋友一听，高兴极了，争先恐后地举手说要来猜，我让小朋友分小组来猜，每一小组猜一则谜语，结果小朋友几乎都猜出了谜语所代表的数字，所以我就把小动物奖给了他们，看到他们兴高采烈地拿着漂亮的小动物互相炫耀的样子，我的心里感到由衷地高兴。</w:t>
      </w:r>
    </w:p>
    <w:p>
      <w:pPr>
        <w:pStyle w:val="2"/>
      </w:pPr>
      <w:r>
        <w:t>2、《10以内数的组成》 1</w:t>
      </w:r>
    </w:p>
    <w:p>
      <w:pPr>
        <w:pStyle w:val="2"/>
      </w:pPr>
      <w:r>
        <w:t>教学10以内数的组成时，我设计了一个“碰球”的游戏来巩固10以内数的组成。如我先出示数字8，对学生说：“嗨、嗨，我的3球碰几球？”学生可以说：“嗨、嗨，你的3球碰5球，”学生说出的数必须与老师说的数合起来是8。在这样愉快的氛围中，几乎所有的学生都能迅速地说出碰球的数，于是10以内数的组成很快就被小朋友牢牢地记住了。</w:t>
      </w:r>
    </w:p>
    <w:p>
      <w:pPr>
        <w:pStyle w:val="2"/>
      </w:pPr>
      <w:r>
        <w:t>《10以内数的分与合》 2</w:t>
      </w:r>
    </w:p>
    <w:p>
      <w:pPr>
        <w:pStyle w:val="2"/>
      </w:pPr>
      <w:r>
        <w:t>在教学《10以内数的分与合》时，我设计一个扔皮球的游戏，让学生讨论数的分与合的不同方法。学生分成小组，指名学生拿10个皮球，看谁先报出他扔进几个皮球，就让谁来扔皮球，并请他讲讲是怎么想的。如一个学生扔完后，篮外有3个皮球。有的说我是想3和7合成10，所以扔进7个球；有的说前面一个同学篮外有4个球扔进6个，现在篮外是3个，我可以肯定他扔进了7个，因为外面少一个，里面就多一个??学生们从不同角度想出正确答案，呈现出思维的个性化，多样化，更可贵的是培养了学生的创新思维</w:t>
      </w:r>
    </w:p>
    <w:p>
      <w:pPr>
        <w:pStyle w:val="2"/>
      </w:pPr>
      <w:r>
        <w:t>3、《10以内的加减法》</w:t>
      </w:r>
    </w:p>
    <w:p>
      <w:pPr>
        <w:pStyle w:val="2"/>
      </w:pPr>
      <w:r>
        <w:t>在教学10以内的加减法的时候，学生最喜欢和我一起参加“乘车游戏”，游戏之前，教师需要准备一些司机头饰和算式卡片，把它们发到每个学生手中，游戏开始了，得到司机头饰的学生就当小汽车司机，戴上头饰神气地站到指定的地方，我一般也是戴上头饰当“小司机”，每个头饰上写了一个10以内的数，拿到算式卡片的学生就根据自己卡片上的得数去乘坐不同的“汽车”，全部上车之后，由司机验票，乘错车的被罚下车，验票结束之后，司机就带领乘客在音乐声中“坐车”，因为有我的参与，所以孩子们显得特别兴奋，他们都想坐上我的车，都为能跟老师一起做游戏而感到自豪。</w:t>
      </w:r>
    </w:p>
    <w:p>
      <w:pPr>
        <w:pStyle w:val="2"/>
      </w:pPr>
      <w:r>
        <w:t>4、《分类》</w:t>
      </w:r>
    </w:p>
    <w:p>
      <w:pPr>
        <w:pStyle w:val="2"/>
      </w:pPr>
      <w:r>
        <w:t>在教学《分类》这课时，一开始我就问学生：今天我们来做个游戏，好吗？学生齐声说好，所有的眼睛都注视着我，思想高度集中。此时我轻声慢语地说：“请小朋友们注意听，并按老师要求去做。小朋友们请注意，请你按我的要求做：男孩子请你站起来，女孩子请你站起来；高个子男孩坐下去，矮个子男孩坐下；长头发女孩坐下，短头发女孩坐下；大眼睛的小朋友请你拍拍手，小眼睛的小朋友请你拍拍手；穿皮鞋的小朋友请你跺跺脚，穿旅游鞋的小朋友请你跺跺脚；全班小朋友们一起跺跺脚！”在这样有趣的游戏情境中，激发学生的学习兴趣，使学生产生追求和掌握知识的精神力量,为学习《分类》做了很好的铺垫。</w:t>
      </w:r>
    </w:p>
    <w:p>
      <w:pPr>
        <w:pStyle w:val="2"/>
      </w:pPr>
      <w:r>
        <w:t>5、《有余数的除法》</w:t>
      </w:r>
    </w:p>
    <w:p>
      <w:pPr>
        <w:pStyle w:val="2"/>
      </w:pPr>
      <w:r>
        <w:t>例如，在教学《有余数的除法》一课时，我设计了一个分水果游戏：“六一”儿童节到了，我们班要举行联欢会，老师给每组同学准备了一些水果，请小组长打开水果箱，将本组的水果每人分5个。学生分完后发现：15个苹果，每个人分5个，可以分给3个人；16个梨，每个人分5个，可以分3个人，多了1个；18个香蕉，每个人分5个，可以分3个人，多了3个??为什么有时没有多余，有时多1，有时多3呢？学生七嘴八舌地议论开了。这样，学生从无意注意到有意注意，从有意注意到发现问题，在他们心灵上初步有了“余数”的痕迹。让学生在操作中理解、在讨论中悟理、在尝试中形成认知结构。</w:t>
      </w:r>
    </w:p>
    <w:p>
      <w:pPr>
        <w:pStyle w:val="2"/>
      </w:pPr>
      <w:r>
        <w:t>6、《10以内数的顺序与大小》</w:t>
      </w:r>
    </w:p>
    <w:p>
      <w:pPr>
        <w:pStyle w:val="2"/>
      </w:pPr>
      <w:r>
        <w:t>说：“我今年在教10以内数的顺序与大小中,就可设计游戏“找兄弟”，学生拿着数字卡片“6”6岁，弟弟比我小两岁，弟弟在哪里？”学生们想出答案举起数字卡片“4”说：“我今年4岁，比你小两岁的弟弟在这里。”学生继续问：“比我大1岁的哥哥在哪里？”学生举起卡片“7”说：“今年我7岁，比你大1岁的哥哥在这里。”在这个游戏中，学生依据数序知识想出结果，轻松的掌握知识,也为今后学习有关的应用题做了铺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mbria">
    <w:altName w:val="苹方-简"/>
    <w:panose1 w:val="02040503050406030204"/>
    <w:charset w:val="86"/>
    <w:family w:val="roman"/>
    <w:pitch w:val="default"/>
    <w:sig w:usb0="00000000" w:usb1="00000000" w:usb2="00000000" w:usb3="00000000" w:csb0="0000019F" w:csb1="00000000"/>
  </w:font>
  <w:font w:name="Symbol">
    <w:altName w:val="Kingsoft Sign"/>
    <w:panose1 w:val="02000500000000000000"/>
    <w:charset w:val="02"/>
    <w:family w:val="auto"/>
    <w:pitch w:val="default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onsola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B48FB"/>
    <w:rsid w:val="7D2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80" w:after="180"/>
    </w:pPr>
  </w:style>
  <w:style w:type="paragraph" w:styleId="3">
    <w:name w:val="Title"/>
    <w:basedOn w:val="1"/>
    <w:next w:val="2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2C6FAC" w:themeColor="accent1" w:themeShade="B5"/>
      <w:sz w:val="36"/>
      <w:szCs w:val="36"/>
    </w:rPr>
  </w:style>
  <w:style w:type="paragraph" w:customStyle="1" w:styleId="6">
    <w:name w:val="Compact"/>
    <w:basedOn w:val="2"/>
    <w:qFormat/>
    <w:uiPriority w:val="0"/>
    <w:pPr>
      <w:spacing w:before="36" w:after="3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2020-08-26T09:58:00Z</dcterms:created>
  <dc:creator>ax</dc:creator>
  <cp:lastModifiedBy>ax</cp:lastModifiedBy>
  <dcterms:modified xsi:type="dcterms:W3CDTF">2020-08-26T09:58:13Z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